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D7AF"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b/>
          <w:bCs/>
          <w:color w:val="000000" w:themeColor="text1"/>
          <w:sz w:val="22"/>
          <w:szCs w:val="22"/>
        </w:rPr>
        <w:t>■参加者が遵守すべき事項（選手・チームスタッフの義務）</w:t>
      </w:r>
      <w:r w:rsidRPr="00124A72">
        <w:rPr>
          <w:rFonts w:ascii="AR教科書体M" w:eastAsia="AR教科書体M" w:hAnsi="AR教科書体M" w:cs="ＭＳ 明朝"/>
          <w:color w:val="000000" w:themeColor="text1"/>
          <w:sz w:val="21"/>
          <w:szCs w:val="21"/>
        </w:rPr>
        <w:t xml:space="preserve"> </w:t>
      </w:r>
    </w:p>
    <w:p w14:paraId="7144D8D1" w14:textId="77777777" w:rsidR="00124A72" w:rsidRDefault="0024383E" w:rsidP="00124A72">
      <w:pPr>
        <w:pStyle w:val="a3"/>
        <w:adjustRightInd/>
        <w:snapToGrid w:val="0"/>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color w:val="000000" w:themeColor="text1"/>
          <w:sz w:val="21"/>
          <w:szCs w:val="21"/>
        </w:rPr>
        <w:t xml:space="preserve">　本内容を遵守できない者およびチームには、会場への入場を拒否したり、途中退場を求めたり</w:t>
      </w:r>
    </w:p>
    <w:p w14:paraId="2481A587" w14:textId="74DAF3FA"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することがあります。チーム責任者は、必ず本内容を参加者（応援者含む）に周知・徹底すること。</w:t>
      </w:r>
    </w:p>
    <w:p w14:paraId="1CB7E8F6"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p>
    <w:p w14:paraId="5670F2B1"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b/>
          <w:bCs/>
          <w:color w:val="000000" w:themeColor="text1"/>
          <w:sz w:val="21"/>
          <w:szCs w:val="21"/>
        </w:rPr>
        <w:t>１　参加者が遵守すべき事項</w:t>
      </w:r>
      <w:r w:rsidRPr="00124A72">
        <w:rPr>
          <w:rFonts w:ascii="AR教科書体M" w:eastAsia="AR教科書体M" w:hAnsi="AR教科書体M" w:cs="ＭＳ 明朝"/>
          <w:color w:val="000000" w:themeColor="text1"/>
          <w:sz w:val="21"/>
          <w:szCs w:val="21"/>
        </w:rPr>
        <w:t xml:space="preserve"> </w:t>
      </w:r>
    </w:p>
    <w:p w14:paraId="2292FAC0" w14:textId="0ECEB2A3"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(1</w:t>
      </w:r>
      <w:r w:rsidRPr="00124A72">
        <w:rPr>
          <w:rFonts w:ascii="AR教科書体M" w:eastAsia="AR教科書体M" w:hAnsi="AR教科書体M" w:cs="ＭＳ 明朝" w:hint="eastAsia"/>
          <w:color w:val="000000" w:themeColor="text1"/>
          <w:sz w:val="21"/>
          <w:szCs w:val="21"/>
        </w:rPr>
        <w:t>）</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会場内への入場は、</w:t>
      </w:r>
      <w:r w:rsidRPr="00124A72">
        <w:rPr>
          <w:rFonts w:ascii="AR教科書体M" w:eastAsia="AR教科書体M" w:hAnsi="AR教科書体M" w:cs="ＭＳ 明朝" w:hint="eastAsia"/>
          <w:b/>
          <w:bCs/>
          <w:color w:val="000000" w:themeColor="text1"/>
          <w:sz w:val="21"/>
          <w:szCs w:val="21"/>
        </w:rPr>
        <w:t>別紙１「健康チェックシート（チーム用）」</w:t>
      </w:r>
      <w:r w:rsidRPr="00124A72">
        <w:rPr>
          <w:rFonts w:ascii="AR教科書体M" w:eastAsia="AR教科書体M" w:hAnsi="AR教科書体M" w:cs="ＭＳ 明朝" w:hint="eastAsia"/>
          <w:color w:val="000000" w:themeColor="text1"/>
          <w:sz w:val="21"/>
          <w:szCs w:val="21"/>
        </w:rPr>
        <w:t>を提出した次の者とする。</w:t>
      </w:r>
    </w:p>
    <w:p w14:paraId="7BAA4DC5"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ア</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スタッフ（部長、監督、コーチ、マネージャーなど、当該大会要項による）</w:t>
      </w:r>
    </w:p>
    <w:p w14:paraId="4F767D58"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イ</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選手（本大会にエントリーした者のみ）</w:t>
      </w:r>
    </w:p>
    <w:p w14:paraId="0FB37FB3"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ウ</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応援者（感染症拡大状況により、都度大会の主催者が判断するので、それに従</w:t>
      </w:r>
    </w:p>
    <w:p w14:paraId="7436AAA0"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 xml:space="preserve">　　</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うこと）</w:t>
      </w:r>
    </w:p>
    <w:p w14:paraId="04946CCB" w14:textId="77777777" w:rsidR="00124A72" w:rsidRDefault="0024383E" w:rsidP="00124A72">
      <w:pPr>
        <w:pStyle w:val="a3"/>
        <w:adjustRightInd/>
        <w:snapToGrid w:val="0"/>
        <w:rPr>
          <w:rFonts w:ascii="AR教科書体M" w:eastAsia="AR教科書体M" w:hAnsi="AR教科書体M" w:cs="ＭＳ 明朝"/>
          <w:sz w:val="21"/>
          <w:szCs w:val="21"/>
        </w:rPr>
      </w:pP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w:t>
      </w:r>
      <w:r w:rsidRPr="00124A72">
        <w:rPr>
          <w:rFonts w:ascii="AR教科書体M" w:eastAsia="AR教科書体M" w:hAnsi="AR教科書体M" w:cs="ＭＳ 明朝"/>
          <w:color w:val="000000" w:themeColor="text1"/>
          <w:sz w:val="21"/>
          <w:szCs w:val="21"/>
        </w:rPr>
        <w:t xml:space="preserve">1) </w:t>
      </w:r>
      <w:r w:rsidRPr="00124A72">
        <w:rPr>
          <w:rFonts w:ascii="AR教科書体M" w:eastAsia="AR教科書体M" w:hAnsi="AR教科書体M" w:cs="ＭＳ 明朝" w:hint="eastAsia"/>
          <w:color w:val="000000" w:themeColor="text1"/>
          <w:sz w:val="21"/>
          <w:szCs w:val="21"/>
        </w:rPr>
        <w:t>ア～ウ及び大会役員以外は体育館には入場できない。入場の際は各自大会前2週間</w:t>
      </w:r>
      <w:r w:rsidRPr="00124A72">
        <w:rPr>
          <w:rFonts w:ascii="AR教科書体M" w:eastAsia="AR教科書体M" w:hAnsi="AR教科書体M" w:cs="ＭＳ 明朝" w:hint="eastAsia"/>
          <w:sz w:val="21"/>
          <w:szCs w:val="21"/>
        </w:rPr>
        <w:t>におけ</w:t>
      </w:r>
    </w:p>
    <w:p w14:paraId="510CBE8B" w14:textId="77777777" w:rsidR="00124A72" w:rsidRDefault="0024383E" w:rsidP="00124A72">
      <w:pPr>
        <w:pStyle w:val="a3"/>
        <w:adjustRightInd/>
        <w:snapToGrid w:val="0"/>
        <w:ind w:firstLineChars="300" w:firstLine="671"/>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sz w:val="21"/>
          <w:szCs w:val="21"/>
        </w:rPr>
        <w:t>る健康状態と感染リスクの有無を記入した、</w:t>
      </w:r>
      <w:r w:rsidRPr="00124A72">
        <w:rPr>
          <w:rFonts w:ascii="AR教科書体M" w:eastAsia="AR教科書体M" w:hAnsi="AR教科書体M" w:cs="ＭＳ 明朝" w:hint="eastAsia"/>
          <w:b/>
          <w:bCs/>
          <w:color w:val="000000" w:themeColor="text1"/>
          <w:sz w:val="21"/>
          <w:szCs w:val="21"/>
        </w:rPr>
        <w:t>別紙２「参加者健康チェックシート」</w:t>
      </w:r>
      <w:r w:rsidRPr="00124A72">
        <w:rPr>
          <w:rFonts w:ascii="AR教科書体M" w:eastAsia="AR教科書体M" w:hAnsi="AR教科書体M" w:cs="ＭＳ 明朝" w:hint="eastAsia"/>
          <w:color w:val="000000" w:themeColor="text1"/>
          <w:sz w:val="21"/>
          <w:szCs w:val="21"/>
        </w:rPr>
        <w:t>を提出</w:t>
      </w:r>
    </w:p>
    <w:p w14:paraId="4722CE5E" w14:textId="77777777" w:rsidR="00124A72" w:rsidRDefault="0024383E" w:rsidP="00124A72">
      <w:pPr>
        <w:pStyle w:val="a3"/>
        <w:adjustRightInd/>
        <w:snapToGrid w:val="0"/>
        <w:ind w:firstLineChars="300" w:firstLine="671"/>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color w:val="000000" w:themeColor="text1"/>
          <w:sz w:val="21"/>
          <w:szCs w:val="21"/>
        </w:rPr>
        <w:t>する。またチーム責任者は、事前に自チーム参加者に配付</w:t>
      </w:r>
      <w:r w:rsidRPr="00124A72">
        <w:rPr>
          <w:rFonts w:ascii="AR教科書体M" w:eastAsia="AR教科書体M" w:hAnsi="AR教科書体M" w:cs="ＭＳ 明朝"/>
          <w:color w:val="000000" w:themeColor="text1"/>
          <w:sz w:val="21"/>
          <w:szCs w:val="21"/>
        </w:rPr>
        <w:t>(</w:t>
      </w:r>
      <w:r w:rsidRPr="00124A72">
        <w:rPr>
          <w:rFonts w:ascii="AR教科書体M" w:eastAsia="AR教科書体M" w:hAnsi="AR教科書体M" w:cs="ＭＳ 明朝" w:hint="eastAsia"/>
          <w:color w:val="000000" w:themeColor="text1"/>
          <w:sz w:val="21"/>
          <w:szCs w:val="21"/>
        </w:rPr>
        <w:t>最低</w:t>
      </w:r>
      <w:r w:rsidRPr="00124A72">
        <w:rPr>
          <w:rFonts w:ascii="AR教科書体M" w:eastAsia="AR教科書体M" w:hAnsi="AR教科書体M" w:cs="ＭＳ 明朝"/>
          <w:color w:val="000000" w:themeColor="text1"/>
          <w:sz w:val="21"/>
          <w:szCs w:val="21"/>
        </w:rPr>
        <w:t>2</w:t>
      </w:r>
      <w:r w:rsidRPr="00124A72">
        <w:rPr>
          <w:rFonts w:ascii="AR教科書体M" w:eastAsia="AR教科書体M" w:hAnsi="AR教科書体M" w:cs="ＭＳ 明朝" w:hint="eastAsia"/>
          <w:color w:val="000000" w:themeColor="text1"/>
          <w:sz w:val="21"/>
          <w:szCs w:val="21"/>
        </w:rPr>
        <w:t>週間前</w:t>
      </w:r>
      <w:r w:rsidRPr="00124A72">
        <w:rPr>
          <w:rFonts w:ascii="AR教科書体M" w:eastAsia="AR教科書体M" w:hAnsi="AR教科書体M" w:cs="ＭＳ 明朝"/>
          <w:color w:val="000000" w:themeColor="text1"/>
          <w:sz w:val="21"/>
          <w:szCs w:val="21"/>
        </w:rPr>
        <w:t>)</w:t>
      </w:r>
      <w:r w:rsidRPr="00124A72">
        <w:rPr>
          <w:rFonts w:ascii="AR教科書体M" w:eastAsia="AR教科書体M" w:hAnsi="AR教科書体M" w:cs="ＭＳ 明朝" w:hint="eastAsia"/>
          <w:color w:val="000000" w:themeColor="text1"/>
          <w:sz w:val="21"/>
          <w:szCs w:val="21"/>
        </w:rPr>
        <w:t>し、入館時まで</w:t>
      </w:r>
    </w:p>
    <w:p w14:paraId="4279E61B" w14:textId="70F6CCFC" w:rsidR="0024383E" w:rsidRPr="00124A72" w:rsidRDefault="0024383E" w:rsidP="00124A72">
      <w:pPr>
        <w:pStyle w:val="a3"/>
        <w:adjustRightInd/>
        <w:snapToGrid w:val="0"/>
        <w:ind w:firstLineChars="300" w:firstLine="671"/>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color w:val="000000" w:themeColor="text1"/>
          <w:sz w:val="21"/>
          <w:szCs w:val="21"/>
        </w:rPr>
        <w:t>に記入、取りまとめておくこと。</w:t>
      </w:r>
    </w:p>
    <w:p w14:paraId="705F0111" w14:textId="77777777" w:rsidR="00124A72" w:rsidRDefault="0024383E" w:rsidP="00124A72">
      <w:pPr>
        <w:pStyle w:val="a3"/>
        <w:adjustRightInd/>
        <w:snapToGrid w:val="0"/>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w:t>
      </w:r>
      <w:r w:rsidRPr="00124A72">
        <w:rPr>
          <w:rFonts w:ascii="AR教科書体M" w:eastAsia="AR教科書体M" w:hAnsi="AR教科書体M" w:cs="ＭＳ 明朝"/>
          <w:color w:val="000000" w:themeColor="text1"/>
          <w:sz w:val="21"/>
          <w:szCs w:val="21"/>
        </w:rPr>
        <w:t xml:space="preserve">2) </w:t>
      </w:r>
      <w:r w:rsidRPr="00124A72">
        <w:rPr>
          <w:rFonts w:ascii="AR教科書体M" w:eastAsia="AR教科書体M" w:hAnsi="AR教科書体M" w:cs="ＭＳ 明朝" w:hint="eastAsia"/>
          <w:color w:val="000000" w:themeColor="text1"/>
          <w:sz w:val="21"/>
          <w:szCs w:val="21"/>
        </w:rPr>
        <w:t>参加者は各自で当日朝の体温を測りチーム責任者に報告する。チーム責任者はそれを別紙</w:t>
      </w:r>
    </w:p>
    <w:p w14:paraId="656E0CCC" w14:textId="77777777" w:rsidR="00124A72" w:rsidRDefault="0024383E" w:rsidP="00124A72">
      <w:pPr>
        <w:pStyle w:val="a3"/>
        <w:adjustRightInd/>
        <w:snapToGrid w:val="0"/>
        <w:ind w:firstLineChars="300" w:firstLine="671"/>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color w:val="000000" w:themeColor="text1"/>
          <w:sz w:val="21"/>
          <w:szCs w:val="21"/>
        </w:rPr>
        <w:t>１「健康チェックシート（チーム用）」にまとめ、別紙</w:t>
      </w:r>
      <w:r w:rsidRPr="00124A72">
        <w:rPr>
          <w:rFonts w:ascii="AR教科書体M" w:eastAsia="AR教科書体M" w:hAnsi="AR教科書体M" w:cs="ＭＳ 明朝"/>
          <w:color w:val="000000" w:themeColor="text1"/>
          <w:sz w:val="21"/>
          <w:szCs w:val="21"/>
        </w:rPr>
        <w:t>2</w:t>
      </w:r>
      <w:r w:rsidRPr="00124A72">
        <w:rPr>
          <w:rFonts w:ascii="AR教科書体M" w:eastAsia="AR教科書体M" w:hAnsi="AR教科書体M" w:cs="ＭＳ 明朝" w:hint="eastAsia"/>
          <w:color w:val="000000" w:themeColor="text1"/>
          <w:sz w:val="21"/>
          <w:szCs w:val="21"/>
        </w:rPr>
        <w:t>「参加者健康チェックリスト」と</w:t>
      </w:r>
    </w:p>
    <w:p w14:paraId="0B0BCFBC" w14:textId="5862E813" w:rsidR="0024383E" w:rsidRPr="00124A72" w:rsidRDefault="0024383E" w:rsidP="00124A72">
      <w:pPr>
        <w:pStyle w:val="a3"/>
        <w:adjustRightInd/>
        <w:snapToGrid w:val="0"/>
        <w:ind w:firstLineChars="300" w:firstLine="671"/>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color w:val="000000" w:themeColor="text1"/>
          <w:sz w:val="21"/>
          <w:szCs w:val="21"/>
        </w:rPr>
        <w:t>共に入館時、受付に提出すること。</w:t>
      </w:r>
    </w:p>
    <w:p w14:paraId="5F2D201C" w14:textId="77777777" w:rsidR="0024383E" w:rsidRPr="00124A72" w:rsidRDefault="0024383E" w:rsidP="00124A72">
      <w:pPr>
        <w:pStyle w:val="a3"/>
        <w:adjustRightInd/>
        <w:snapToGrid w:val="0"/>
        <w:ind w:firstLineChars="300" w:firstLine="671"/>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 xml:space="preserve">　（予め責任者が全員の健康状態を把握する）</w:t>
      </w:r>
    </w:p>
    <w:p w14:paraId="6135B094"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w:t>
      </w:r>
      <w:r w:rsidRPr="00124A72">
        <w:rPr>
          <w:rFonts w:ascii="AR教科書体M" w:eastAsia="AR教科書体M" w:hAnsi="AR教科書体M" w:cs="ＭＳ 明朝"/>
          <w:color w:val="000000" w:themeColor="text1"/>
          <w:sz w:val="21"/>
          <w:szCs w:val="21"/>
        </w:rPr>
        <w:t xml:space="preserve">3) </w:t>
      </w:r>
      <w:r w:rsidRPr="00124A72">
        <w:rPr>
          <w:rFonts w:ascii="AR教科書体M" w:eastAsia="AR教科書体M" w:hAnsi="AR教科書体M" w:cs="ＭＳ 明朝" w:hint="eastAsia"/>
          <w:color w:val="000000" w:themeColor="text1"/>
          <w:sz w:val="21"/>
          <w:szCs w:val="21"/>
        </w:rPr>
        <w:t>会場の入り口で大会スタッフによる検温を実施するので協力すること。</w:t>
      </w:r>
    </w:p>
    <w:p w14:paraId="7A89CA19" w14:textId="77777777" w:rsidR="00124A72" w:rsidRDefault="0024383E" w:rsidP="00124A72">
      <w:pPr>
        <w:pStyle w:val="a3"/>
        <w:adjustRightInd/>
        <w:snapToGrid w:val="0"/>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（検温で</w:t>
      </w:r>
      <w:r w:rsidRPr="00124A72">
        <w:rPr>
          <w:rFonts w:ascii="AR教科書体M" w:eastAsia="AR教科書体M" w:hAnsi="AR教科書体M" w:cs="ＭＳ 明朝"/>
          <w:color w:val="000000" w:themeColor="text1"/>
          <w:sz w:val="21"/>
          <w:szCs w:val="21"/>
        </w:rPr>
        <w:t>37.5</w:t>
      </w:r>
      <w:r w:rsidRPr="00124A72">
        <w:rPr>
          <w:rFonts w:ascii="AR教科書体M" w:eastAsia="AR教科書体M" w:hAnsi="AR教科書体M" w:cs="ＭＳ 明朝" w:hint="eastAsia"/>
          <w:color w:val="000000" w:themeColor="text1"/>
          <w:sz w:val="21"/>
          <w:szCs w:val="21"/>
        </w:rPr>
        <w:t>度以上は入館できない。また</w:t>
      </w:r>
      <w:r w:rsidRPr="00124A72">
        <w:rPr>
          <w:rFonts w:ascii="AR教科書体M" w:eastAsia="AR教科書体M" w:hAnsi="AR教科書体M" w:cs="ＭＳ 明朝"/>
          <w:color w:val="000000" w:themeColor="text1"/>
          <w:sz w:val="21"/>
          <w:szCs w:val="21"/>
        </w:rPr>
        <w:t>37.0</w:t>
      </w:r>
      <w:r w:rsidRPr="00124A72">
        <w:rPr>
          <w:rFonts w:ascii="AR教科書体M" w:eastAsia="AR教科書体M" w:hAnsi="AR教科書体M" w:cs="ＭＳ 明朝" w:hint="eastAsia"/>
          <w:color w:val="000000" w:themeColor="text1"/>
          <w:sz w:val="21"/>
          <w:szCs w:val="21"/>
        </w:rPr>
        <w:t>～</w:t>
      </w:r>
      <w:r w:rsidRPr="00124A72">
        <w:rPr>
          <w:rFonts w:ascii="AR教科書体M" w:eastAsia="AR教科書体M" w:hAnsi="AR教科書体M" w:cs="ＭＳ 明朝"/>
          <w:color w:val="000000" w:themeColor="text1"/>
          <w:sz w:val="21"/>
          <w:szCs w:val="21"/>
        </w:rPr>
        <w:t>37.5</w:t>
      </w:r>
      <w:r w:rsidRPr="00124A72">
        <w:rPr>
          <w:rFonts w:ascii="AR教科書体M" w:eastAsia="AR教科書体M" w:hAnsi="AR教科書体M" w:cs="ＭＳ 明朝" w:hint="eastAsia"/>
          <w:color w:val="000000" w:themeColor="text1"/>
          <w:sz w:val="21"/>
          <w:szCs w:val="21"/>
        </w:rPr>
        <w:t>未満は、チーム責任者立ち合いの下</w:t>
      </w:r>
    </w:p>
    <w:p w14:paraId="74FB0D8F" w14:textId="5BB99B5B" w:rsidR="0024383E" w:rsidRPr="00124A72" w:rsidRDefault="0024383E" w:rsidP="00124A72">
      <w:pPr>
        <w:pStyle w:val="a3"/>
        <w:adjustRightInd/>
        <w:snapToGrid w:val="0"/>
        <w:ind w:firstLineChars="300" w:firstLine="671"/>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color w:val="000000" w:themeColor="text1"/>
          <w:sz w:val="21"/>
          <w:szCs w:val="21"/>
        </w:rPr>
        <w:t>で協議し、感染リスクが高いと判断された場合は入館できない）</w:t>
      </w:r>
    </w:p>
    <w:p w14:paraId="5E440C07"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p>
    <w:p w14:paraId="738E43BA"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(2</w:t>
      </w:r>
      <w:r w:rsidRPr="00124A72">
        <w:rPr>
          <w:rFonts w:ascii="AR教科書体M" w:eastAsia="AR教科書体M" w:hAnsi="AR教科書体M" w:cs="ＭＳ 明朝" w:hint="eastAsia"/>
          <w:color w:val="000000" w:themeColor="text1"/>
          <w:sz w:val="21"/>
          <w:szCs w:val="21"/>
        </w:rPr>
        <w:t>）</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大会前２週間前において、次に該当する者は自主的に参加を見合わせること。</w:t>
      </w:r>
    </w:p>
    <w:p w14:paraId="33C938F2"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 xml:space="preserve">　ア</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平熱を超える発熱、咳・のどの痛みなど風邪の症状、嗅覚や味覚の異常</w:t>
      </w:r>
    </w:p>
    <w:p w14:paraId="499A77DA"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 xml:space="preserve">　イ</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体が重く感じる（だるさ、倦怠感）、疲れやすい、息苦しい（呼吸困難）等</w:t>
      </w:r>
    </w:p>
    <w:p w14:paraId="45F4BB2A"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 xml:space="preserve">　ウ</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新型コロナウイルス感染症の陽性者との濃厚接触が確認された場合</w:t>
      </w:r>
    </w:p>
    <w:p w14:paraId="58BD1359"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 xml:space="preserve">　エ</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同居家族や身近な知人の中で感染が疑われる方がいる場合</w:t>
      </w:r>
    </w:p>
    <w:p w14:paraId="52C07CBD" w14:textId="77777777" w:rsidR="00124A72" w:rsidRDefault="0024383E" w:rsidP="00124A72">
      <w:pPr>
        <w:pStyle w:val="a3"/>
        <w:adjustRightInd/>
        <w:snapToGrid w:val="0"/>
        <w:ind w:left="447" w:hangingChars="200" w:hanging="447"/>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color w:val="000000" w:themeColor="text1"/>
          <w:sz w:val="21"/>
          <w:szCs w:val="21"/>
        </w:rPr>
        <w:t xml:space="preserve">　オ</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過去</w:t>
      </w:r>
      <w:r w:rsidRPr="00124A72">
        <w:rPr>
          <w:rFonts w:ascii="AR教科書体M" w:eastAsia="AR教科書体M" w:hAnsi="AR教科書体M" w:cs="ＭＳ 明朝"/>
          <w:color w:val="000000" w:themeColor="text1"/>
          <w:sz w:val="21"/>
          <w:szCs w:val="21"/>
        </w:rPr>
        <w:t xml:space="preserve">14 </w:t>
      </w:r>
      <w:r w:rsidRPr="00124A72">
        <w:rPr>
          <w:rFonts w:ascii="AR教科書体M" w:eastAsia="AR教科書体M" w:hAnsi="AR教科書体M" w:cs="ＭＳ 明朝" w:hint="eastAsia"/>
          <w:color w:val="000000" w:themeColor="text1"/>
          <w:sz w:val="21"/>
          <w:szCs w:val="21"/>
        </w:rPr>
        <w:t>日以内に政府から入国制限、入国後の観察期間を必要とされている国・地域への渡</w:t>
      </w:r>
    </w:p>
    <w:p w14:paraId="4706A699" w14:textId="3A00FB96" w:rsidR="0024383E" w:rsidRPr="00124A72" w:rsidRDefault="0024383E" w:rsidP="00124A72">
      <w:pPr>
        <w:pStyle w:val="a3"/>
        <w:adjustRightInd/>
        <w:snapToGrid w:val="0"/>
        <w:ind w:leftChars="200" w:left="507"/>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航又は当該在住者との濃厚接触があった場合</w:t>
      </w:r>
    </w:p>
    <w:p w14:paraId="6532060F"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(3)  </w:t>
      </w:r>
      <w:r w:rsidRPr="00124A72">
        <w:rPr>
          <w:rFonts w:ascii="AR教科書体M" w:eastAsia="AR教科書体M" w:hAnsi="AR教科書体M" w:cs="ＭＳ 明朝" w:hint="eastAsia"/>
          <w:color w:val="000000" w:themeColor="text1"/>
          <w:sz w:val="21"/>
          <w:szCs w:val="21"/>
        </w:rPr>
        <w:t>マスクを持参し着用すること（</w:t>
      </w:r>
      <w:r w:rsidRPr="00124A72">
        <w:rPr>
          <w:rFonts w:ascii="AR教科書体M" w:eastAsia="AR教科書体M" w:hAnsi="AR教科書体M" w:cs="ＭＳ 明朝" w:hint="eastAsia"/>
          <w:b/>
          <w:bCs/>
          <w:color w:val="000000" w:themeColor="text1"/>
          <w:sz w:val="21"/>
          <w:szCs w:val="21"/>
        </w:rPr>
        <w:t>コート内でプレー中のみ外しても良い</w:t>
      </w:r>
      <w:r w:rsidRPr="00124A72">
        <w:rPr>
          <w:rFonts w:ascii="AR教科書体M" w:eastAsia="AR教科書体M" w:hAnsi="AR教科書体M" w:cs="ＭＳ 明朝" w:hint="eastAsia"/>
          <w:color w:val="000000" w:themeColor="text1"/>
          <w:sz w:val="21"/>
          <w:szCs w:val="21"/>
        </w:rPr>
        <w:t>）</w:t>
      </w:r>
    </w:p>
    <w:p w14:paraId="4B1F5C6B"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(4)  </w:t>
      </w:r>
      <w:r w:rsidRPr="00124A72">
        <w:rPr>
          <w:rFonts w:ascii="AR教科書体M" w:eastAsia="AR教科書体M" w:hAnsi="AR教科書体M" w:cs="ＭＳ 明朝" w:hint="eastAsia"/>
          <w:color w:val="000000" w:themeColor="text1"/>
          <w:sz w:val="21"/>
          <w:szCs w:val="21"/>
        </w:rPr>
        <w:t>こまめな手洗い、アルコール等による手指消毒を頻繁に実施すること</w:t>
      </w:r>
    </w:p>
    <w:p w14:paraId="535EBDD3" w14:textId="77777777" w:rsidR="00124A72" w:rsidRDefault="0024383E" w:rsidP="00124A72">
      <w:pPr>
        <w:pStyle w:val="a3"/>
        <w:adjustRightInd/>
        <w:snapToGrid w:val="0"/>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color w:val="000000" w:themeColor="text1"/>
          <w:sz w:val="21"/>
          <w:szCs w:val="21"/>
        </w:rPr>
        <w:t xml:space="preserve">(5)  </w:t>
      </w:r>
      <w:r w:rsidRPr="00124A72">
        <w:rPr>
          <w:rFonts w:ascii="AR教科書体M" w:eastAsia="AR教科書体M" w:hAnsi="AR教科書体M" w:cs="ＭＳ 明朝" w:hint="eastAsia"/>
          <w:color w:val="000000" w:themeColor="text1"/>
          <w:sz w:val="21"/>
          <w:szCs w:val="21"/>
        </w:rPr>
        <w:t>他チームの参加者、大会役員等との距離を確保（できるだけ２ｍ以上）すること。また、</w:t>
      </w:r>
    </w:p>
    <w:p w14:paraId="0E80E044" w14:textId="77777777" w:rsidR="00124A72" w:rsidRDefault="0024383E" w:rsidP="00124A72">
      <w:pPr>
        <w:pStyle w:val="a3"/>
        <w:adjustRightInd/>
        <w:snapToGrid w:val="0"/>
        <w:ind w:firstLineChars="253" w:firstLine="566"/>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color w:val="000000" w:themeColor="text1"/>
          <w:sz w:val="21"/>
          <w:szCs w:val="21"/>
        </w:rPr>
        <w:t>チーム毎に控え場所（荷物や待機するスペース）を決めるので、極力決められた場所にいる</w:t>
      </w:r>
    </w:p>
    <w:p w14:paraId="55F9862B" w14:textId="03132B55" w:rsidR="0024383E" w:rsidRPr="00124A72" w:rsidRDefault="0024383E" w:rsidP="00124A72">
      <w:pPr>
        <w:pStyle w:val="a3"/>
        <w:adjustRightInd/>
        <w:snapToGrid w:val="0"/>
        <w:ind w:firstLineChars="253" w:firstLine="566"/>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こと。またチーム毎に消毒液等を持参し、使用の前後に控え場所の消毒を行う。</w:t>
      </w:r>
    </w:p>
    <w:p w14:paraId="609D0021"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(6)  </w:t>
      </w:r>
      <w:r w:rsidRPr="00124A72">
        <w:rPr>
          <w:rFonts w:ascii="AR教科書体M" w:eastAsia="AR教科書体M" w:hAnsi="AR教科書体M" w:cs="ＭＳ 明朝" w:hint="eastAsia"/>
          <w:color w:val="000000" w:themeColor="text1"/>
          <w:sz w:val="21"/>
          <w:szCs w:val="21"/>
        </w:rPr>
        <w:t>大会開催中は大きな声での会話、応援等をしないこと。</w:t>
      </w:r>
    </w:p>
    <w:p w14:paraId="26A39F1F" w14:textId="77777777" w:rsidR="00124A72" w:rsidRDefault="0024383E" w:rsidP="00124A72">
      <w:pPr>
        <w:pStyle w:val="a3"/>
        <w:adjustRightInd/>
        <w:snapToGrid w:val="0"/>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color w:val="000000" w:themeColor="text1"/>
          <w:sz w:val="21"/>
          <w:szCs w:val="21"/>
        </w:rPr>
        <w:t xml:space="preserve">(7)  </w:t>
      </w:r>
      <w:r w:rsidRPr="00124A72">
        <w:rPr>
          <w:rFonts w:ascii="AR教科書体M" w:eastAsia="AR教科書体M" w:hAnsi="AR教科書体M" w:cs="ＭＳ 明朝" w:hint="eastAsia"/>
          <w:color w:val="000000" w:themeColor="text1"/>
          <w:sz w:val="21"/>
          <w:szCs w:val="21"/>
        </w:rPr>
        <w:t>大会終了後、２週間以内に参加者が新型コロナウイルス感染症を発症した場合は、主催者に</w:t>
      </w:r>
    </w:p>
    <w:p w14:paraId="58C558CA" w14:textId="3C0E7CAF" w:rsidR="0024383E" w:rsidRDefault="0024383E" w:rsidP="00124A72">
      <w:pPr>
        <w:pStyle w:val="a3"/>
        <w:adjustRightInd/>
        <w:snapToGrid w:val="0"/>
        <w:ind w:firstLineChars="253" w:firstLine="566"/>
        <w:rPr>
          <w:rFonts w:ascii="AR教科書体M" w:eastAsia="AR教科書体M" w:hAnsi="AR教科書体M" w:cs="ＭＳ 明朝"/>
          <w:color w:val="000000" w:themeColor="text1"/>
          <w:sz w:val="21"/>
          <w:szCs w:val="21"/>
        </w:rPr>
      </w:pPr>
      <w:r w:rsidRPr="00124A72">
        <w:rPr>
          <w:rFonts w:ascii="AR教科書体M" w:eastAsia="AR教科書体M" w:hAnsi="AR教科書体M" w:cs="ＭＳ 明朝" w:hint="eastAsia"/>
          <w:color w:val="000000" w:themeColor="text1"/>
          <w:sz w:val="21"/>
          <w:szCs w:val="21"/>
        </w:rPr>
        <w:t>も速やかに報告すること。</w:t>
      </w:r>
    </w:p>
    <w:p w14:paraId="12D215E7" w14:textId="77777777" w:rsidR="00124A72" w:rsidRPr="00124A72" w:rsidRDefault="00124A72" w:rsidP="00124A72">
      <w:pPr>
        <w:pStyle w:val="a3"/>
        <w:adjustRightInd/>
        <w:snapToGrid w:val="0"/>
        <w:ind w:firstLineChars="253" w:firstLine="596"/>
        <w:rPr>
          <w:rFonts w:ascii="AR教科書体M" w:eastAsia="AR教科書体M" w:hAnsi="AR教科書体M" w:cs="Times New Roman"/>
          <w:color w:val="000000" w:themeColor="text1"/>
          <w:spacing w:val="6"/>
          <w:sz w:val="21"/>
          <w:szCs w:val="21"/>
        </w:rPr>
      </w:pPr>
    </w:p>
    <w:p w14:paraId="25EC2CF5" w14:textId="39A7CCB9" w:rsidR="0024383E" w:rsidRPr="009305AA"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color w:val="000000" w:themeColor="text1"/>
          <w:sz w:val="21"/>
          <w:szCs w:val="21"/>
        </w:rPr>
        <w:t xml:space="preserve">　　　　</w:t>
      </w:r>
      <w:r w:rsidR="00124A72">
        <w:rPr>
          <w:rFonts w:ascii="AR教科書体M" w:eastAsia="AR教科書体M" w:hAnsi="AR教科書体M" w:cs="ＭＳ 明朝" w:hint="eastAsia"/>
          <w:color w:val="000000" w:themeColor="text1"/>
          <w:sz w:val="21"/>
          <w:szCs w:val="21"/>
        </w:rPr>
        <w:t xml:space="preserve"> </w:t>
      </w:r>
      <w:r w:rsid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b/>
          <w:bCs/>
          <w:color w:val="000000" w:themeColor="text1"/>
          <w:u w:val="single" w:color="000000"/>
        </w:rPr>
        <w:t>（報告先：</w:t>
      </w:r>
      <w:r w:rsidR="00124A72" w:rsidRPr="00124A72">
        <w:rPr>
          <w:rFonts w:ascii="AR教科書体M" w:eastAsia="AR教科書体M" w:hAnsi="AR教科書体M" w:cs="ＭＳ 明朝" w:hint="eastAsia"/>
          <w:b/>
          <w:bCs/>
          <w:color w:val="000000" w:themeColor="text1"/>
          <w:u w:val="single" w:color="000000"/>
        </w:rPr>
        <w:t xml:space="preserve"> </w:t>
      </w:r>
      <w:r w:rsidR="009305AA">
        <w:rPr>
          <w:rFonts w:ascii="AR教科書体M" w:eastAsia="AR教科書体M" w:hAnsi="AR教科書体M" w:cs="ＭＳ 明朝" w:hint="eastAsia"/>
          <w:b/>
          <w:bCs/>
          <w:color w:val="000000" w:themeColor="text1"/>
          <w:u w:val="single" w:color="000000"/>
        </w:rPr>
        <w:t>理事長　和田惠介　　℡　0</w:t>
      </w:r>
      <w:r w:rsidR="009305AA">
        <w:rPr>
          <w:rFonts w:ascii="AR教科書体M" w:eastAsia="AR教科書体M" w:hAnsi="AR教科書体M" w:cs="ＭＳ 明朝"/>
          <w:b/>
          <w:bCs/>
          <w:color w:val="000000" w:themeColor="text1"/>
          <w:u w:val="single" w:color="000000"/>
        </w:rPr>
        <w:t>80-2527-1847</w:t>
      </w:r>
      <w:r w:rsidR="00124A72" w:rsidRPr="00124A72">
        <w:rPr>
          <w:rFonts w:ascii="AR教科書体M" w:eastAsia="AR教科書体M" w:hAnsi="AR教科書体M" w:cs="ＭＳ 明朝"/>
          <w:b/>
          <w:bCs/>
          <w:color w:val="000000" w:themeColor="text1"/>
          <w:u w:val="single" w:color="000000"/>
        </w:rPr>
        <w:t xml:space="preserve">    </w:t>
      </w:r>
      <w:r w:rsidR="00124A72" w:rsidRPr="009305AA">
        <w:rPr>
          <w:rFonts w:ascii="AR教科書体M" w:eastAsia="AR教科書体M" w:hAnsi="AR教科書体M" w:cs="ＭＳ 明朝"/>
          <w:b/>
          <w:bCs/>
          <w:color w:val="000000" w:themeColor="text1"/>
        </w:rPr>
        <w:t xml:space="preserve">                                   </w:t>
      </w:r>
    </w:p>
    <w:p w14:paraId="2F0A5FEB" w14:textId="77777777" w:rsidR="00124A72" w:rsidRPr="009305AA" w:rsidRDefault="00124A72" w:rsidP="00124A72">
      <w:pPr>
        <w:pStyle w:val="a3"/>
        <w:adjustRightInd/>
        <w:snapToGrid w:val="0"/>
        <w:rPr>
          <w:rFonts w:ascii="AR教科書体M" w:eastAsia="AR教科書体M" w:hAnsi="AR教科書体M" w:cs="ＭＳ 明朝"/>
          <w:color w:val="000000" w:themeColor="text1"/>
          <w:sz w:val="21"/>
          <w:szCs w:val="21"/>
        </w:rPr>
      </w:pPr>
    </w:p>
    <w:p w14:paraId="708568E0" w14:textId="295EA5C6"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(8) </w:t>
      </w:r>
      <w:r w:rsidRPr="00124A72">
        <w:rPr>
          <w:rFonts w:ascii="AR教科書体M" w:eastAsia="AR教科書体M" w:hAnsi="AR教科書体M" w:cs="ＭＳ 明朝" w:hint="eastAsia"/>
          <w:color w:val="000000" w:themeColor="text1"/>
          <w:sz w:val="21"/>
          <w:szCs w:val="21"/>
        </w:rPr>
        <w:t>その他、感染防止のために主催者が定めた措置を遵守し指示に従うこと。</w:t>
      </w:r>
    </w:p>
    <w:p w14:paraId="49154A37"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p>
    <w:p w14:paraId="50CD0F19"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hint="eastAsia"/>
          <w:b/>
          <w:bCs/>
          <w:color w:val="000000" w:themeColor="text1"/>
          <w:sz w:val="21"/>
          <w:szCs w:val="21"/>
        </w:rPr>
        <w:t>２</w:t>
      </w:r>
      <w:r w:rsidRPr="00124A72">
        <w:rPr>
          <w:rFonts w:ascii="AR教科書体M" w:eastAsia="AR教科書体M" w:hAnsi="AR教科書体M" w:cs="ＭＳ 明朝"/>
          <w:b/>
          <w:bCs/>
          <w:color w:val="000000" w:themeColor="text1"/>
          <w:sz w:val="21"/>
          <w:szCs w:val="21"/>
        </w:rPr>
        <w:t xml:space="preserve"> </w:t>
      </w:r>
      <w:r w:rsidRPr="00124A72">
        <w:rPr>
          <w:rFonts w:ascii="AR教科書体M" w:eastAsia="AR教科書体M" w:hAnsi="AR教科書体M" w:cs="ＭＳ 明朝" w:hint="eastAsia"/>
          <w:b/>
          <w:bCs/>
          <w:color w:val="000000" w:themeColor="text1"/>
          <w:sz w:val="21"/>
          <w:szCs w:val="21"/>
        </w:rPr>
        <w:t>競技中に遵守すべき事項</w:t>
      </w:r>
      <w:r w:rsidRPr="00124A72">
        <w:rPr>
          <w:rFonts w:ascii="AR教科書体M" w:eastAsia="AR教科書体M" w:hAnsi="AR教科書体M" w:cs="ＭＳ 明朝"/>
          <w:color w:val="000000" w:themeColor="text1"/>
          <w:sz w:val="21"/>
          <w:szCs w:val="21"/>
        </w:rPr>
        <w:t xml:space="preserve"> </w:t>
      </w:r>
    </w:p>
    <w:p w14:paraId="6F0035B4" w14:textId="1A89A70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(1</w:t>
      </w:r>
      <w:r w:rsidRPr="00124A72">
        <w:rPr>
          <w:rFonts w:ascii="AR教科書体M" w:eastAsia="AR教科書体M" w:hAnsi="AR教科書体M" w:cs="ＭＳ 明朝" w:hint="eastAsia"/>
          <w:color w:val="000000" w:themeColor="text1"/>
          <w:sz w:val="21"/>
          <w:szCs w:val="21"/>
        </w:rPr>
        <w:t>）</w:t>
      </w:r>
      <w:r w:rsidRPr="00124A72">
        <w:rPr>
          <w:rFonts w:ascii="AR教科書体M" w:eastAsia="AR教科書体M" w:hAnsi="AR教科書体M" w:cs="ＭＳ 明朝"/>
          <w:color w:val="000000" w:themeColor="text1"/>
          <w:sz w:val="21"/>
          <w:szCs w:val="21"/>
        </w:rPr>
        <w:t xml:space="preserve"> </w:t>
      </w:r>
      <w:r w:rsidRPr="00124A72">
        <w:rPr>
          <w:rFonts w:ascii="AR教科書体M" w:eastAsia="AR教科書体M" w:hAnsi="AR教科書体M" w:cs="ＭＳ 明朝" w:hint="eastAsia"/>
          <w:color w:val="000000" w:themeColor="text1"/>
          <w:sz w:val="21"/>
          <w:szCs w:val="21"/>
        </w:rPr>
        <w:t>競技中の円陣やベンチでの集合時における密集・密接、大声の発生などは極力避ける。</w:t>
      </w:r>
    </w:p>
    <w:p w14:paraId="76192649"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(2)  </w:t>
      </w:r>
      <w:r w:rsidRPr="00124A72">
        <w:rPr>
          <w:rFonts w:ascii="AR教科書体M" w:eastAsia="AR教科書体M" w:hAnsi="AR教科書体M" w:cs="ＭＳ 明朝" w:hint="eastAsia"/>
          <w:color w:val="000000" w:themeColor="text1"/>
          <w:sz w:val="21"/>
          <w:szCs w:val="21"/>
        </w:rPr>
        <w:t>競技中の選手同士のハイタッチなど、パフォーマンスは極力控えめにする。</w:t>
      </w:r>
    </w:p>
    <w:p w14:paraId="3DDEADF0"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(3)  </w:t>
      </w:r>
      <w:r w:rsidRPr="00124A72">
        <w:rPr>
          <w:rFonts w:ascii="AR教科書体M" w:eastAsia="AR教科書体M" w:hAnsi="AR教科書体M" w:cs="ＭＳ 明朝" w:hint="eastAsia"/>
          <w:color w:val="000000" w:themeColor="text1"/>
          <w:sz w:val="21"/>
          <w:szCs w:val="21"/>
        </w:rPr>
        <w:t>ネット際での、相手コートに向いた状態での発声は控える。</w:t>
      </w:r>
    </w:p>
    <w:p w14:paraId="47F4197D" w14:textId="69BCEB72"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(4)  </w:t>
      </w:r>
      <w:r w:rsidRPr="00124A72">
        <w:rPr>
          <w:rFonts w:ascii="AR教科書体M" w:eastAsia="AR教科書体M" w:hAnsi="AR教科書体M" w:cs="ＭＳ 明朝" w:hint="eastAsia"/>
          <w:color w:val="000000" w:themeColor="text1"/>
          <w:sz w:val="21"/>
          <w:szCs w:val="21"/>
        </w:rPr>
        <w:t>タオル、水ボトル等は共用しないこと（袋・カゴなどに入れ選手個々に管理のこと）</w:t>
      </w:r>
    </w:p>
    <w:p w14:paraId="7A82B9AE"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(5)  </w:t>
      </w:r>
      <w:r w:rsidRPr="00124A72">
        <w:rPr>
          <w:rFonts w:ascii="AR教科書体M" w:eastAsia="AR教科書体M" w:hAnsi="AR教科書体M" w:cs="ＭＳ 明朝" w:hint="eastAsia"/>
          <w:color w:val="000000" w:themeColor="text1"/>
          <w:sz w:val="21"/>
          <w:szCs w:val="21"/>
        </w:rPr>
        <w:t>コイントス時、主将と審判間のあいさつ、試合前後の握手は一礼などに代える。</w:t>
      </w:r>
    </w:p>
    <w:p w14:paraId="041A5049" w14:textId="77777777" w:rsidR="0024383E" w:rsidRPr="00124A72" w:rsidRDefault="0024383E" w:rsidP="00124A72">
      <w:pPr>
        <w:pStyle w:val="a3"/>
        <w:adjustRightInd/>
        <w:snapToGrid w:val="0"/>
        <w:rPr>
          <w:rFonts w:ascii="AR教科書体M" w:eastAsia="AR教科書体M" w:hAnsi="AR教科書体M" w:cs="Times New Roman"/>
          <w:color w:val="000000" w:themeColor="text1"/>
          <w:spacing w:val="6"/>
          <w:sz w:val="21"/>
          <w:szCs w:val="21"/>
        </w:rPr>
      </w:pPr>
      <w:r w:rsidRPr="00124A72">
        <w:rPr>
          <w:rFonts w:ascii="AR教科書体M" w:eastAsia="AR教科書体M" w:hAnsi="AR教科書体M" w:cs="ＭＳ 明朝"/>
          <w:color w:val="000000" w:themeColor="text1"/>
          <w:sz w:val="21"/>
          <w:szCs w:val="21"/>
        </w:rPr>
        <w:t xml:space="preserve">(6)  </w:t>
      </w:r>
      <w:r w:rsidRPr="00124A72">
        <w:rPr>
          <w:rFonts w:ascii="AR教科書体M" w:eastAsia="AR教科書体M" w:hAnsi="AR教科書体M" w:cs="ＭＳ 明朝" w:hint="eastAsia"/>
          <w:color w:val="000000" w:themeColor="text1"/>
          <w:sz w:val="21"/>
          <w:szCs w:val="21"/>
        </w:rPr>
        <w:t>試合終了後は、チームの責任でベンチ・モップ等を消毒してから退場する</w:t>
      </w:r>
    </w:p>
    <w:p w14:paraId="0086AE9B" w14:textId="77777777" w:rsidR="0024383E" w:rsidRPr="00124A72" w:rsidRDefault="0024383E" w:rsidP="00124A72">
      <w:pPr>
        <w:widowControl/>
        <w:suppressAutoHyphens w:val="0"/>
        <w:kinsoku/>
        <w:wordWrap/>
        <w:overflowPunct/>
        <w:autoSpaceDE/>
        <w:autoSpaceDN/>
        <w:adjustRightInd/>
        <w:snapToGrid w:val="0"/>
        <w:textAlignment w:val="auto"/>
        <w:rPr>
          <w:rFonts w:ascii="AR教科書体M" w:eastAsia="AR教科書体M" w:hAnsi="AR教科書体M" w:cs="Times New Roman"/>
          <w:color w:val="000000" w:themeColor="text1"/>
          <w:sz w:val="21"/>
          <w:szCs w:val="21"/>
        </w:rPr>
      </w:pPr>
    </w:p>
    <w:sectPr w:rsidR="0024383E" w:rsidRPr="00124A72" w:rsidSect="0024383E">
      <w:footnotePr>
        <w:numFmt w:val="decimalFullWidth"/>
      </w:footnotePr>
      <w:pgSz w:w="11906" w:h="16838" w:code="9"/>
      <w:pgMar w:top="1134" w:right="1134" w:bottom="1134" w:left="1134" w:header="720" w:footer="720" w:gutter="0"/>
      <w:pgNumType w:start="1"/>
      <w:cols w:space="720"/>
      <w:noEndnote/>
      <w:docGrid w:type="linesAndChars" w:linePitch="331" w:charSpace="27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教科書体M">
    <w:panose1 w:val="03000609000000000000"/>
    <w:charset w:val="80"/>
    <w:family w:val="script"/>
    <w:pitch w:val="fixed"/>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303"/>
  <w:displayHorizontalDrawingGridEvery w:val="0"/>
  <w:characterSpacingControl w:val="compressPunctuation"/>
  <w:footnotePr>
    <w:numFmt w:val="decimalFullWidth"/>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3E"/>
    <w:rsid w:val="0004449E"/>
    <w:rsid w:val="00124A72"/>
    <w:rsid w:val="0024383E"/>
    <w:rsid w:val="009305AA"/>
    <w:rsid w:val="00C323A5"/>
    <w:rsid w:val="00D23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3D57B2"/>
  <w15:chartTrackingRefBased/>
  <w15:docId w15:val="{0BE9D1F9-21AF-4CA1-8A99-946E2EB3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Theme="minorHAnsi" w:cstheme="minorBidi"/>
        <w:snapToGrid w:val="0"/>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383E"/>
    <w:pPr>
      <w:widowControl w:val="0"/>
      <w:suppressAutoHyphens/>
      <w:kinsoku w:val="0"/>
      <w:wordWrap w:val="0"/>
      <w:overflowPunct w:val="0"/>
      <w:autoSpaceDE w:val="0"/>
      <w:autoSpaceDN w:val="0"/>
      <w:adjustRightInd w:val="0"/>
      <w:textAlignment w:val="baseline"/>
    </w:pPr>
    <w:rPr>
      <w:rFonts w:ascii="Times New Roman" w:hAnsi="Times New Roman" w:cs="ＭＳ ゴシック"/>
      <w:snapToGri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4383E"/>
    <w:pPr>
      <w:widowControl w:val="0"/>
      <w:overflowPunct w:val="0"/>
      <w:adjustRightInd w:val="0"/>
      <w:jc w:val="both"/>
      <w:textAlignment w:val="baseline"/>
    </w:pPr>
    <w:rPr>
      <w:rFonts w:ascii="Times New Roman" w:hAnsi="Times New Roman" w:cs="ＭＳ ゴシック"/>
      <w:snapToGri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238</Words>
  <Characters>1362</Characters>
  <Application>Microsoft Office Word</Application>
  <DocSecurity>0</DocSecurity>
  <Lines>11</Lines>
  <Paragraphs>3</Paragraphs>
  <ScaleCrop>false</ScaleCrop>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富治 上野</dc:creator>
  <cp:keywords/>
  <dc:description/>
  <cp:lastModifiedBy>富治 上野</cp:lastModifiedBy>
  <cp:revision>5</cp:revision>
  <cp:lastPrinted>2021-05-15T01:10:00Z</cp:lastPrinted>
  <dcterms:created xsi:type="dcterms:W3CDTF">2021-05-12T04:27:00Z</dcterms:created>
  <dcterms:modified xsi:type="dcterms:W3CDTF">2021-06-03T01:36:00Z</dcterms:modified>
</cp:coreProperties>
</file>